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17AC6" w14:textId="73E1F6C7" w:rsidR="00B56F4A" w:rsidRDefault="00B56F4A" w:rsidP="00B56F4A">
      <w:pPr>
        <w:spacing w:before="100" w:beforeAutospacing="1" w:after="100" w:afterAutospacing="1"/>
        <w:rPr>
          <w:rFonts w:asciiTheme="majorBidi" w:hAnsiTheme="majorBidi" w:cstheme="majorBidi"/>
        </w:rPr>
      </w:pPr>
      <w:bookmarkStart w:id="0" w:name="_GoBack"/>
      <w:bookmarkEnd w:id="0"/>
      <w:r w:rsidRPr="00FE4344">
        <w:rPr>
          <w:rFonts w:asciiTheme="majorBidi" w:hAnsiTheme="majorBidi" w:cstheme="majorBidi"/>
        </w:rPr>
        <w:t xml:space="preserve">Sept. </w:t>
      </w:r>
      <w:r>
        <w:rPr>
          <w:rFonts w:asciiTheme="majorBidi" w:hAnsiTheme="majorBidi" w:cstheme="majorBidi"/>
        </w:rPr>
        <w:t>8</w:t>
      </w:r>
      <w:r w:rsidRPr="00FE4344">
        <w:rPr>
          <w:rFonts w:asciiTheme="majorBidi" w:hAnsiTheme="majorBidi" w:cstheme="majorBidi"/>
        </w:rPr>
        <w:t xml:space="preserve">, 2019 </w:t>
      </w:r>
    </w:p>
    <w:p w14:paraId="0B4387D4" w14:textId="05621EBA" w:rsidR="00B56F4A" w:rsidRPr="00B56F4A" w:rsidRDefault="00B56F4A" w:rsidP="00B56F4A">
      <w:pPr>
        <w:spacing w:before="100" w:beforeAutospacing="1" w:after="100" w:afterAutospacing="1"/>
        <w:rPr>
          <w:rFonts w:asciiTheme="majorBidi" w:hAnsiTheme="majorBidi" w:cstheme="majorBidi"/>
        </w:rPr>
      </w:pPr>
      <w:r w:rsidRPr="00FE4344">
        <w:rPr>
          <w:rFonts w:asciiTheme="majorBidi" w:hAnsiTheme="majorBidi" w:cstheme="majorBidi"/>
          <w:b/>
          <w:bCs/>
          <w:u w:val="single"/>
        </w:rPr>
        <w:t>CAREERS NORTH TOURS 2019 – Northern Manitoba Sector Council/Skills Manitoba</w:t>
      </w:r>
    </w:p>
    <w:p w14:paraId="38BE7674" w14:textId="3217C8C3" w:rsidR="00B56F4A" w:rsidRPr="00FE4344" w:rsidRDefault="00B56F4A" w:rsidP="009279A6">
      <w:pPr>
        <w:spacing w:before="100" w:beforeAutospacing="1" w:after="100" w:afterAutospacing="1"/>
        <w:jc w:val="both"/>
        <w:rPr>
          <w:rFonts w:asciiTheme="majorBidi" w:hAnsiTheme="majorBidi" w:cstheme="majorBidi"/>
        </w:rPr>
      </w:pPr>
      <w:r w:rsidRPr="00FE4344">
        <w:rPr>
          <w:rFonts w:asciiTheme="majorBidi" w:hAnsiTheme="majorBidi" w:cstheme="majorBidi"/>
        </w:rPr>
        <w:t xml:space="preserve">The Northern Manitoba Sector Council (NMSC) is excited to announce the </w:t>
      </w:r>
      <w:r w:rsidR="006C4079" w:rsidRPr="006C4079">
        <w:rPr>
          <w:rFonts w:asciiTheme="majorBidi" w:hAnsiTheme="majorBidi" w:cstheme="majorBidi"/>
          <w:b/>
          <w:bCs/>
        </w:rPr>
        <w:t xml:space="preserve">2019 </w:t>
      </w:r>
      <w:r w:rsidRPr="00FE4344">
        <w:rPr>
          <w:rFonts w:asciiTheme="majorBidi" w:hAnsiTheme="majorBidi" w:cstheme="majorBidi"/>
          <w:b/>
          <w:bCs/>
        </w:rPr>
        <w:t xml:space="preserve">Career Awareness Tours. </w:t>
      </w:r>
      <w:r w:rsidRPr="00FE4344">
        <w:rPr>
          <w:rFonts w:asciiTheme="majorBidi" w:hAnsiTheme="majorBidi" w:cstheme="majorBidi"/>
        </w:rPr>
        <w:t xml:space="preserve">This event is intended for </w:t>
      </w:r>
      <w:r w:rsidRPr="00FE4344">
        <w:rPr>
          <w:rFonts w:asciiTheme="majorBidi" w:hAnsiTheme="majorBidi" w:cstheme="majorBidi"/>
          <w:b/>
          <w:bCs/>
        </w:rPr>
        <w:t xml:space="preserve">education and training coordinators </w:t>
      </w:r>
      <w:r w:rsidRPr="00FE4344">
        <w:rPr>
          <w:rFonts w:asciiTheme="majorBidi" w:hAnsiTheme="majorBidi" w:cstheme="majorBidi"/>
        </w:rPr>
        <w:t xml:space="preserve">(not students), to highlight resource industry careers available in northern Manitoba. The Canadian Chamber of Commerce has indicated that Canada is heading for the “perfect storm” in the labour market – a retiring baby boom, rising skill requirement, and an increase in jobs in the service and resource sectors. </w:t>
      </w:r>
    </w:p>
    <w:p w14:paraId="7DD320F2" w14:textId="693B5322" w:rsidR="00B56F4A" w:rsidRPr="00FE4344" w:rsidRDefault="00B56F4A" w:rsidP="009279A6">
      <w:pPr>
        <w:spacing w:before="100" w:beforeAutospacing="1" w:after="100" w:afterAutospacing="1"/>
        <w:jc w:val="both"/>
        <w:rPr>
          <w:rFonts w:asciiTheme="majorBidi" w:hAnsiTheme="majorBidi" w:cstheme="majorBidi"/>
        </w:rPr>
      </w:pPr>
      <w:r w:rsidRPr="00FE4344">
        <w:rPr>
          <w:rFonts w:asciiTheme="majorBidi" w:hAnsiTheme="majorBidi" w:cstheme="majorBidi"/>
        </w:rPr>
        <w:t xml:space="preserve">Many exciting and rewarding careers are available within the </w:t>
      </w:r>
      <w:r w:rsidRPr="00FE4344">
        <w:rPr>
          <w:rFonts w:asciiTheme="majorBidi" w:hAnsiTheme="majorBidi" w:cstheme="majorBidi"/>
          <w:b/>
          <w:bCs/>
        </w:rPr>
        <w:t>mining</w:t>
      </w:r>
      <w:r w:rsidR="009279A6">
        <w:rPr>
          <w:rFonts w:asciiTheme="majorBidi" w:hAnsiTheme="majorBidi" w:cstheme="majorBidi"/>
          <w:b/>
          <w:bCs/>
        </w:rPr>
        <w:t>, forestry</w:t>
      </w:r>
      <w:r w:rsidRPr="00FE4344">
        <w:rPr>
          <w:rFonts w:asciiTheme="majorBidi" w:hAnsiTheme="majorBidi" w:cstheme="majorBidi"/>
          <w:b/>
          <w:bCs/>
        </w:rPr>
        <w:t xml:space="preserve"> and hydro-electric generation sectors</w:t>
      </w:r>
      <w:r w:rsidRPr="00FE4344">
        <w:rPr>
          <w:rFonts w:asciiTheme="majorBidi" w:hAnsiTheme="majorBidi" w:cstheme="majorBidi"/>
        </w:rPr>
        <w:t xml:space="preserve">. There is a wide range of career possibilities within these sectors at all levels, from exploration and field operations, to production and trades, management, finance and administration. Many companies offer high-paying permanent positions located in dynamic northern communities that boast modern amenities, northern attractions and high quality of life. </w:t>
      </w:r>
    </w:p>
    <w:p w14:paraId="27A3D7D4" w14:textId="77777777" w:rsidR="00B56F4A" w:rsidRPr="00FE4344" w:rsidRDefault="00B56F4A" w:rsidP="00B56F4A">
      <w:pPr>
        <w:spacing w:before="100" w:beforeAutospacing="1" w:after="100" w:afterAutospacing="1"/>
        <w:rPr>
          <w:rFonts w:asciiTheme="majorBidi" w:hAnsiTheme="majorBidi" w:cstheme="majorBidi"/>
        </w:rPr>
      </w:pPr>
      <w:r w:rsidRPr="00FE4344">
        <w:rPr>
          <w:rFonts w:asciiTheme="majorBidi" w:hAnsiTheme="majorBidi" w:cstheme="majorBidi"/>
        </w:rPr>
        <w:t xml:space="preserve">Our objective is to raise the awareness of regional career opportunities among northern students at the secondary and post-secondary school levels through career counseling at their organization. </w:t>
      </w:r>
    </w:p>
    <w:p w14:paraId="539BB9DB" w14:textId="77777777" w:rsidR="00B56F4A" w:rsidRPr="00FE4344" w:rsidRDefault="00B56F4A" w:rsidP="00B56F4A">
      <w:pPr>
        <w:spacing w:before="100" w:beforeAutospacing="1" w:after="100" w:afterAutospacing="1"/>
        <w:rPr>
          <w:rFonts w:asciiTheme="majorBidi" w:hAnsiTheme="majorBidi" w:cstheme="majorBidi"/>
        </w:rPr>
      </w:pPr>
      <w:r w:rsidRPr="00FE4344">
        <w:rPr>
          <w:rFonts w:asciiTheme="majorBidi" w:hAnsiTheme="majorBidi" w:cstheme="majorBidi"/>
        </w:rPr>
        <w:t>Tours will entail presentations and facility tours of the following:</w:t>
      </w:r>
    </w:p>
    <w:tbl>
      <w:tblPr>
        <w:tblStyle w:val="TableGrid"/>
        <w:tblW w:w="0" w:type="auto"/>
        <w:tblLook w:val="04A0" w:firstRow="1" w:lastRow="0" w:firstColumn="1" w:lastColumn="0" w:noHBand="0" w:noVBand="1"/>
      </w:tblPr>
      <w:tblGrid>
        <w:gridCol w:w="1129"/>
        <w:gridCol w:w="1701"/>
        <w:gridCol w:w="2410"/>
        <w:gridCol w:w="4110"/>
      </w:tblGrid>
      <w:tr w:rsidR="00B56F4A" w:rsidRPr="00FE4344" w14:paraId="0EDDD8C1" w14:textId="77777777" w:rsidTr="00CE08D8">
        <w:tc>
          <w:tcPr>
            <w:tcW w:w="1129" w:type="dxa"/>
          </w:tcPr>
          <w:p w14:paraId="1835D83C" w14:textId="77777777" w:rsidR="00B56F4A" w:rsidRPr="00757A1D" w:rsidRDefault="00B56F4A" w:rsidP="00CE08D8">
            <w:pPr>
              <w:rPr>
                <w:rFonts w:asciiTheme="majorBidi" w:hAnsiTheme="majorBidi" w:cstheme="majorBidi"/>
                <w:b/>
                <w:bCs/>
              </w:rPr>
            </w:pPr>
            <w:r w:rsidRPr="00757A1D">
              <w:rPr>
                <w:rFonts w:asciiTheme="majorBidi" w:hAnsiTheme="majorBidi" w:cstheme="majorBidi"/>
                <w:b/>
                <w:bCs/>
              </w:rPr>
              <w:t>Tour #</w:t>
            </w:r>
          </w:p>
        </w:tc>
        <w:tc>
          <w:tcPr>
            <w:tcW w:w="1701" w:type="dxa"/>
          </w:tcPr>
          <w:p w14:paraId="64B528D2" w14:textId="77777777" w:rsidR="00B56F4A" w:rsidRPr="00757A1D" w:rsidRDefault="00B56F4A" w:rsidP="00CE08D8">
            <w:pPr>
              <w:rPr>
                <w:rFonts w:asciiTheme="majorBidi" w:hAnsiTheme="majorBidi" w:cstheme="majorBidi"/>
                <w:b/>
                <w:bCs/>
              </w:rPr>
            </w:pPr>
            <w:r w:rsidRPr="00757A1D">
              <w:rPr>
                <w:rFonts w:asciiTheme="majorBidi" w:hAnsiTheme="majorBidi" w:cstheme="majorBidi"/>
                <w:b/>
                <w:bCs/>
              </w:rPr>
              <w:t>Date</w:t>
            </w:r>
          </w:p>
        </w:tc>
        <w:tc>
          <w:tcPr>
            <w:tcW w:w="2410" w:type="dxa"/>
          </w:tcPr>
          <w:p w14:paraId="14EBF4E1" w14:textId="77777777" w:rsidR="00B56F4A" w:rsidRPr="00757A1D" w:rsidRDefault="00B56F4A" w:rsidP="00CE08D8">
            <w:pPr>
              <w:rPr>
                <w:rFonts w:asciiTheme="majorBidi" w:hAnsiTheme="majorBidi" w:cstheme="majorBidi"/>
                <w:b/>
                <w:bCs/>
              </w:rPr>
            </w:pPr>
            <w:r w:rsidRPr="00757A1D">
              <w:rPr>
                <w:rFonts w:asciiTheme="majorBidi" w:hAnsiTheme="majorBidi" w:cstheme="majorBidi"/>
                <w:b/>
                <w:bCs/>
              </w:rPr>
              <w:t>Time</w:t>
            </w:r>
          </w:p>
        </w:tc>
        <w:tc>
          <w:tcPr>
            <w:tcW w:w="4110" w:type="dxa"/>
          </w:tcPr>
          <w:p w14:paraId="3B1E277E" w14:textId="77777777" w:rsidR="00B56F4A" w:rsidRPr="00757A1D" w:rsidRDefault="00B56F4A" w:rsidP="00CE08D8">
            <w:pPr>
              <w:rPr>
                <w:rFonts w:asciiTheme="majorBidi" w:hAnsiTheme="majorBidi" w:cstheme="majorBidi"/>
                <w:b/>
                <w:bCs/>
              </w:rPr>
            </w:pPr>
            <w:r w:rsidRPr="00757A1D">
              <w:rPr>
                <w:rFonts w:asciiTheme="majorBidi" w:hAnsiTheme="majorBidi" w:cstheme="majorBidi"/>
                <w:b/>
                <w:bCs/>
              </w:rPr>
              <w:t>Location</w:t>
            </w:r>
          </w:p>
        </w:tc>
      </w:tr>
      <w:tr w:rsidR="00B56F4A" w:rsidRPr="00FE4344" w14:paraId="5FF566A9" w14:textId="77777777" w:rsidTr="00CE08D8">
        <w:tc>
          <w:tcPr>
            <w:tcW w:w="1129" w:type="dxa"/>
          </w:tcPr>
          <w:p w14:paraId="6FD11EA1" w14:textId="77777777" w:rsidR="00B56F4A" w:rsidRPr="00FE4344" w:rsidRDefault="00B56F4A" w:rsidP="00CE08D8">
            <w:pPr>
              <w:rPr>
                <w:rFonts w:asciiTheme="majorBidi" w:hAnsiTheme="majorBidi" w:cstheme="majorBidi"/>
              </w:rPr>
            </w:pPr>
            <w:r w:rsidRPr="00FE4344">
              <w:rPr>
                <w:rFonts w:asciiTheme="majorBidi" w:hAnsiTheme="majorBidi" w:cstheme="majorBidi"/>
                <w:color w:val="000000"/>
                <w:shd w:val="clear" w:color="auto" w:fill="FFFFFF"/>
              </w:rPr>
              <w:t>1</w:t>
            </w:r>
          </w:p>
        </w:tc>
        <w:tc>
          <w:tcPr>
            <w:tcW w:w="1701" w:type="dxa"/>
          </w:tcPr>
          <w:p w14:paraId="4491015F" w14:textId="77777777" w:rsidR="00B56F4A" w:rsidRPr="00FE4344" w:rsidRDefault="00B56F4A" w:rsidP="00CE08D8">
            <w:pPr>
              <w:rPr>
                <w:rFonts w:asciiTheme="majorBidi" w:hAnsiTheme="majorBidi" w:cstheme="majorBidi"/>
              </w:rPr>
            </w:pPr>
            <w:r w:rsidRPr="00FE4344">
              <w:rPr>
                <w:rFonts w:asciiTheme="majorBidi" w:hAnsiTheme="majorBidi" w:cstheme="majorBidi"/>
              </w:rPr>
              <w:t>Tues. Oct. 1</w:t>
            </w:r>
          </w:p>
        </w:tc>
        <w:tc>
          <w:tcPr>
            <w:tcW w:w="2410" w:type="dxa"/>
          </w:tcPr>
          <w:p w14:paraId="09EE6F29" w14:textId="785B8D67" w:rsidR="00B56F4A" w:rsidRPr="00FE4344" w:rsidRDefault="005E3D22" w:rsidP="00CE08D8">
            <w:pPr>
              <w:rPr>
                <w:rFonts w:asciiTheme="majorBidi" w:hAnsiTheme="majorBidi" w:cstheme="majorBidi"/>
              </w:rPr>
            </w:pPr>
            <w:r>
              <w:rPr>
                <w:rFonts w:asciiTheme="majorBidi" w:hAnsiTheme="majorBidi" w:cstheme="majorBidi"/>
              </w:rPr>
              <w:t>Morning</w:t>
            </w:r>
          </w:p>
        </w:tc>
        <w:tc>
          <w:tcPr>
            <w:tcW w:w="4110" w:type="dxa"/>
          </w:tcPr>
          <w:p w14:paraId="1B2B1C9D" w14:textId="77777777" w:rsidR="00B56F4A" w:rsidRPr="00FE4344" w:rsidRDefault="00B56F4A" w:rsidP="00CE08D8">
            <w:pPr>
              <w:rPr>
                <w:rFonts w:asciiTheme="majorBidi" w:hAnsiTheme="majorBidi" w:cstheme="majorBidi"/>
              </w:rPr>
            </w:pPr>
            <w:r w:rsidRPr="00FE4344">
              <w:rPr>
                <w:rFonts w:asciiTheme="majorBidi" w:hAnsiTheme="majorBidi" w:cstheme="majorBidi"/>
              </w:rPr>
              <w:t>VALE (Thompson)</w:t>
            </w:r>
          </w:p>
        </w:tc>
      </w:tr>
      <w:tr w:rsidR="00B56F4A" w:rsidRPr="00FE4344" w14:paraId="6BAA9618" w14:textId="77777777" w:rsidTr="00CE08D8">
        <w:tc>
          <w:tcPr>
            <w:tcW w:w="1129" w:type="dxa"/>
          </w:tcPr>
          <w:p w14:paraId="64704100" w14:textId="77777777" w:rsidR="00B56F4A" w:rsidRPr="00FE4344" w:rsidRDefault="00B56F4A" w:rsidP="00CE08D8">
            <w:pPr>
              <w:rPr>
                <w:rFonts w:asciiTheme="majorBidi" w:hAnsiTheme="majorBidi" w:cstheme="majorBidi"/>
              </w:rPr>
            </w:pPr>
            <w:r w:rsidRPr="00FE4344">
              <w:rPr>
                <w:rFonts w:asciiTheme="majorBidi" w:hAnsiTheme="majorBidi" w:cstheme="majorBidi"/>
              </w:rPr>
              <w:t>2</w:t>
            </w:r>
          </w:p>
        </w:tc>
        <w:tc>
          <w:tcPr>
            <w:tcW w:w="1701" w:type="dxa"/>
          </w:tcPr>
          <w:p w14:paraId="417A9483" w14:textId="77777777" w:rsidR="00B56F4A" w:rsidRPr="00FE4344" w:rsidRDefault="00B56F4A" w:rsidP="00CE08D8">
            <w:pPr>
              <w:rPr>
                <w:rFonts w:asciiTheme="majorBidi" w:hAnsiTheme="majorBidi" w:cstheme="majorBidi"/>
              </w:rPr>
            </w:pPr>
            <w:r w:rsidRPr="00FE4344">
              <w:rPr>
                <w:rFonts w:asciiTheme="majorBidi" w:hAnsiTheme="majorBidi" w:cstheme="majorBidi"/>
              </w:rPr>
              <w:t>Tues. Oct. 1</w:t>
            </w:r>
          </w:p>
        </w:tc>
        <w:tc>
          <w:tcPr>
            <w:tcW w:w="2410" w:type="dxa"/>
          </w:tcPr>
          <w:p w14:paraId="16A03491" w14:textId="048CE50D" w:rsidR="00B56F4A" w:rsidRPr="00FE4344" w:rsidRDefault="005E3D22" w:rsidP="00CE08D8">
            <w:pPr>
              <w:rPr>
                <w:rFonts w:asciiTheme="majorBidi" w:hAnsiTheme="majorBidi" w:cstheme="majorBidi"/>
              </w:rPr>
            </w:pPr>
            <w:r>
              <w:rPr>
                <w:rFonts w:asciiTheme="majorBidi" w:hAnsiTheme="majorBidi" w:cstheme="majorBidi"/>
              </w:rPr>
              <w:t>Afternoon</w:t>
            </w:r>
          </w:p>
        </w:tc>
        <w:tc>
          <w:tcPr>
            <w:tcW w:w="4110" w:type="dxa"/>
          </w:tcPr>
          <w:p w14:paraId="1B0D6363" w14:textId="77777777" w:rsidR="00B56F4A" w:rsidRPr="00FE4344" w:rsidRDefault="00B56F4A" w:rsidP="00CE08D8">
            <w:pPr>
              <w:rPr>
                <w:rFonts w:asciiTheme="majorBidi" w:hAnsiTheme="majorBidi" w:cstheme="majorBidi"/>
              </w:rPr>
            </w:pPr>
            <w:r w:rsidRPr="00FE4344">
              <w:rPr>
                <w:rFonts w:asciiTheme="majorBidi" w:hAnsiTheme="majorBidi" w:cstheme="majorBidi"/>
              </w:rPr>
              <w:t>Manitoba Hydro (Thompson)</w:t>
            </w:r>
          </w:p>
        </w:tc>
      </w:tr>
      <w:tr w:rsidR="00B56F4A" w:rsidRPr="00FE4344" w14:paraId="7D13B1C7" w14:textId="77777777" w:rsidTr="00CE08D8">
        <w:tc>
          <w:tcPr>
            <w:tcW w:w="1129" w:type="dxa"/>
          </w:tcPr>
          <w:p w14:paraId="0A4CFB5A" w14:textId="77777777" w:rsidR="00B56F4A" w:rsidRPr="00FE4344" w:rsidRDefault="00B56F4A" w:rsidP="00CE08D8">
            <w:pPr>
              <w:rPr>
                <w:rFonts w:asciiTheme="majorBidi" w:hAnsiTheme="majorBidi" w:cstheme="majorBidi"/>
              </w:rPr>
            </w:pPr>
            <w:r w:rsidRPr="00FE4344">
              <w:rPr>
                <w:rFonts w:asciiTheme="majorBidi" w:hAnsiTheme="majorBidi" w:cstheme="majorBidi"/>
              </w:rPr>
              <w:t>3</w:t>
            </w:r>
          </w:p>
        </w:tc>
        <w:tc>
          <w:tcPr>
            <w:tcW w:w="1701" w:type="dxa"/>
          </w:tcPr>
          <w:p w14:paraId="46535D13" w14:textId="77777777" w:rsidR="00B56F4A" w:rsidRPr="00FE4344" w:rsidRDefault="00B56F4A" w:rsidP="00CE08D8">
            <w:pPr>
              <w:rPr>
                <w:rFonts w:asciiTheme="majorBidi" w:hAnsiTheme="majorBidi" w:cstheme="majorBidi"/>
              </w:rPr>
            </w:pPr>
            <w:r w:rsidRPr="00FE4344">
              <w:rPr>
                <w:rFonts w:asciiTheme="majorBidi" w:hAnsiTheme="majorBidi" w:cstheme="majorBidi"/>
              </w:rPr>
              <w:t>Wed. Oct. 2</w:t>
            </w:r>
          </w:p>
        </w:tc>
        <w:tc>
          <w:tcPr>
            <w:tcW w:w="2410" w:type="dxa"/>
          </w:tcPr>
          <w:p w14:paraId="07267048" w14:textId="564BE972" w:rsidR="00B56F4A" w:rsidRPr="00FE4344" w:rsidRDefault="005E3D22" w:rsidP="00CE08D8">
            <w:pPr>
              <w:rPr>
                <w:rFonts w:asciiTheme="majorBidi" w:hAnsiTheme="majorBidi" w:cstheme="majorBidi"/>
              </w:rPr>
            </w:pPr>
            <w:r>
              <w:rPr>
                <w:rFonts w:asciiTheme="majorBidi" w:hAnsiTheme="majorBidi" w:cstheme="majorBidi"/>
              </w:rPr>
              <w:t>Morning</w:t>
            </w:r>
          </w:p>
        </w:tc>
        <w:tc>
          <w:tcPr>
            <w:tcW w:w="4110" w:type="dxa"/>
          </w:tcPr>
          <w:p w14:paraId="68AE2D7B" w14:textId="77777777" w:rsidR="00B56F4A" w:rsidRPr="00FE4344" w:rsidRDefault="00B56F4A" w:rsidP="00CE08D8">
            <w:pPr>
              <w:rPr>
                <w:rFonts w:asciiTheme="majorBidi" w:hAnsiTheme="majorBidi" w:cstheme="majorBidi"/>
              </w:rPr>
            </w:pPr>
            <w:r w:rsidRPr="00FE4344">
              <w:rPr>
                <w:rFonts w:asciiTheme="majorBidi" w:hAnsiTheme="majorBidi" w:cstheme="majorBidi"/>
              </w:rPr>
              <w:t>Frontier School Division (Egg Lake)</w:t>
            </w:r>
          </w:p>
        </w:tc>
      </w:tr>
      <w:tr w:rsidR="00B56F4A" w:rsidRPr="00FE4344" w14:paraId="327C56DA" w14:textId="77777777" w:rsidTr="00CE08D8">
        <w:tc>
          <w:tcPr>
            <w:tcW w:w="1129" w:type="dxa"/>
          </w:tcPr>
          <w:p w14:paraId="77982749" w14:textId="77777777" w:rsidR="00B56F4A" w:rsidRPr="00FE4344" w:rsidRDefault="00B56F4A" w:rsidP="00CE08D8">
            <w:pPr>
              <w:rPr>
                <w:rFonts w:asciiTheme="majorBidi" w:hAnsiTheme="majorBidi" w:cstheme="majorBidi"/>
              </w:rPr>
            </w:pPr>
            <w:r w:rsidRPr="00FE4344">
              <w:rPr>
                <w:rFonts w:asciiTheme="majorBidi" w:hAnsiTheme="majorBidi" w:cstheme="majorBidi"/>
              </w:rPr>
              <w:t>4</w:t>
            </w:r>
          </w:p>
        </w:tc>
        <w:tc>
          <w:tcPr>
            <w:tcW w:w="1701" w:type="dxa"/>
          </w:tcPr>
          <w:p w14:paraId="23280F70" w14:textId="77777777" w:rsidR="00B56F4A" w:rsidRPr="00FE4344" w:rsidRDefault="00B56F4A" w:rsidP="00CE08D8">
            <w:pPr>
              <w:rPr>
                <w:rFonts w:asciiTheme="majorBidi" w:hAnsiTheme="majorBidi" w:cstheme="majorBidi"/>
              </w:rPr>
            </w:pPr>
            <w:r w:rsidRPr="00FE4344">
              <w:rPr>
                <w:rFonts w:asciiTheme="majorBidi" w:hAnsiTheme="majorBidi" w:cstheme="majorBidi"/>
                <w:color w:val="000000"/>
                <w:shd w:val="clear" w:color="auto" w:fill="FFFFFF"/>
              </w:rPr>
              <w:t>Weds. Oct. 2</w:t>
            </w:r>
          </w:p>
        </w:tc>
        <w:tc>
          <w:tcPr>
            <w:tcW w:w="2410" w:type="dxa"/>
          </w:tcPr>
          <w:p w14:paraId="52E4EF2A" w14:textId="70E029E6" w:rsidR="00B56F4A" w:rsidRPr="00FE4344" w:rsidRDefault="005E3D22" w:rsidP="00CE08D8">
            <w:pPr>
              <w:rPr>
                <w:rFonts w:asciiTheme="majorBidi" w:hAnsiTheme="majorBidi" w:cstheme="majorBidi"/>
              </w:rPr>
            </w:pPr>
            <w:r>
              <w:rPr>
                <w:rFonts w:asciiTheme="majorBidi" w:hAnsiTheme="majorBidi" w:cstheme="majorBidi"/>
              </w:rPr>
              <w:t>Afternoon</w:t>
            </w:r>
          </w:p>
        </w:tc>
        <w:tc>
          <w:tcPr>
            <w:tcW w:w="4110" w:type="dxa"/>
          </w:tcPr>
          <w:p w14:paraId="33B7EFEE" w14:textId="77777777" w:rsidR="00B56F4A" w:rsidRPr="00FE4344" w:rsidRDefault="00B56F4A" w:rsidP="00CE08D8">
            <w:pPr>
              <w:rPr>
                <w:rFonts w:asciiTheme="majorBidi" w:hAnsiTheme="majorBidi" w:cstheme="majorBidi"/>
              </w:rPr>
            </w:pPr>
            <w:r w:rsidRPr="00FE4344">
              <w:rPr>
                <w:rFonts w:asciiTheme="majorBidi" w:hAnsiTheme="majorBidi" w:cstheme="majorBidi"/>
                <w:color w:val="000000"/>
                <w:shd w:val="clear" w:color="auto" w:fill="FFFFFF"/>
              </w:rPr>
              <w:t>CKPI (The Pas)</w:t>
            </w:r>
          </w:p>
        </w:tc>
      </w:tr>
      <w:tr w:rsidR="00B56F4A" w:rsidRPr="00FE4344" w14:paraId="1B85C1EE" w14:textId="77777777" w:rsidTr="00CE08D8">
        <w:tc>
          <w:tcPr>
            <w:tcW w:w="1129" w:type="dxa"/>
          </w:tcPr>
          <w:p w14:paraId="671CB76B" w14:textId="77777777" w:rsidR="00B56F4A" w:rsidRPr="00FE4344" w:rsidRDefault="00B56F4A" w:rsidP="00CE08D8">
            <w:pPr>
              <w:rPr>
                <w:rFonts w:asciiTheme="majorBidi" w:hAnsiTheme="majorBidi" w:cstheme="majorBidi"/>
              </w:rPr>
            </w:pPr>
            <w:r w:rsidRPr="00FE4344">
              <w:rPr>
                <w:rFonts w:asciiTheme="majorBidi" w:hAnsiTheme="majorBidi" w:cstheme="majorBidi"/>
              </w:rPr>
              <w:t>5</w:t>
            </w:r>
          </w:p>
        </w:tc>
        <w:tc>
          <w:tcPr>
            <w:tcW w:w="1701" w:type="dxa"/>
          </w:tcPr>
          <w:p w14:paraId="53B575FC" w14:textId="77777777" w:rsidR="00B56F4A" w:rsidRPr="00FE4344" w:rsidRDefault="00B56F4A" w:rsidP="00CE08D8">
            <w:pPr>
              <w:rPr>
                <w:rFonts w:asciiTheme="majorBidi" w:hAnsiTheme="majorBidi" w:cstheme="majorBidi"/>
              </w:rPr>
            </w:pPr>
            <w:r w:rsidRPr="00FE4344">
              <w:rPr>
                <w:rFonts w:asciiTheme="majorBidi" w:hAnsiTheme="majorBidi" w:cstheme="majorBidi"/>
                <w:color w:val="000000"/>
                <w:shd w:val="clear" w:color="auto" w:fill="FFFFFF"/>
              </w:rPr>
              <w:t>Thurs. Oct. 3</w:t>
            </w:r>
          </w:p>
        </w:tc>
        <w:tc>
          <w:tcPr>
            <w:tcW w:w="2410" w:type="dxa"/>
          </w:tcPr>
          <w:p w14:paraId="737C36E2" w14:textId="47A43EC4" w:rsidR="00B56F4A" w:rsidRPr="00FE4344" w:rsidRDefault="005E3D22" w:rsidP="00CE08D8">
            <w:pPr>
              <w:rPr>
                <w:rFonts w:asciiTheme="majorBidi" w:hAnsiTheme="majorBidi" w:cstheme="majorBidi"/>
              </w:rPr>
            </w:pPr>
            <w:r>
              <w:rPr>
                <w:rFonts w:asciiTheme="majorBidi" w:hAnsiTheme="majorBidi" w:cstheme="majorBidi"/>
              </w:rPr>
              <w:t>Full day</w:t>
            </w:r>
          </w:p>
        </w:tc>
        <w:tc>
          <w:tcPr>
            <w:tcW w:w="4110" w:type="dxa"/>
          </w:tcPr>
          <w:p w14:paraId="7F528358" w14:textId="732241DB" w:rsidR="00B56F4A" w:rsidRPr="00FE4344" w:rsidRDefault="00B56F4A" w:rsidP="00CE08D8">
            <w:pPr>
              <w:rPr>
                <w:rFonts w:asciiTheme="majorBidi" w:hAnsiTheme="majorBidi" w:cstheme="majorBidi"/>
              </w:rPr>
            </w:pPr>
            <w:r w:rsidRPr="00FE4344">
              <w:rPr>
                <w:rFonts w:asciiTheme="majorBidi" w:hAnsiTheme="majorBidi" w:cstheme="majorBidi"/>
                <w:color w:val="000000"/>
                <w:shd w:val="clear" w:color="auto" w:fill="FFFFFF"/>
              </w:rPr>
              <w:t>HudBay (Snow Lake)</w:t>
            </w:r>
          </w:p>
        </w:tc>
      </w:tr>
    </w:tbl>
    <w:p w14:paraId="756D7DC8" w14:textId="370722B3" w:rsidR="00B56F4A" w:rsidRPr="00FE4344" w:rsidRDefault="00B56F4A" w:rsidP="009279A6">
      <w:pPr>
        <w:spacing w:before="100" w:beforeAutospacing="1" w:after="100" w:afterAutospacing="1"/>
        <w:jc w:val="both"/>
        <w:rPr>
          <w:rFonts w:asciiTheme="majorBidi" w:hAnsiTheme="majorBidi" w:cstheme="majorBidi"/>
        </w:rPr>
      </w:pPr>
      <w:r w:rsidRPr="00FE4344">
        <w:rPr>
          <w:rFonts w:asciiTheme="majorBidi" w:hAnsiTheme="majorBidi" w:cstheme="majorBidi"/>
        </w:rPr>
        <w:t xml:space="preserve">Participants will be able to pick and choose which tours they would like to attend. For those travelling into Thompson from out-of-town, </w:t>
      </w:r>
      <w:r w:rsidR="00442FBB">
        <w:rPr>
          <w:rFonts w:asciiTheme="majorBidi" w:hAnsiTheme="majorBidi" w:cstheme="majorBidi"/>
        </w:rPr>
        <w:t xml:space="preserve">ground </w:t>
      </w:r>
      <w:r w:rsidRPr="00442FBB">
        <w:rPr>
          <w:rFonts w:asciiTheme="majorBidi" w:hAnsiTheme="majorBidi" w:cstheme="majorBidi"/>
        </w:rPr>
        <w:t>transportation</w:t>
      </w:r>
      <w:r w:rsidRPr="00FE4344">
        <w:rPr>
          <w:rFonts w:asciiTheme="majorBidi" w:hAnsiTheme="majorBidi" w:cstheme="majorBidi"/>
        </w:rPr>
        <w:t xml:space="preserve">, meals, and accommodation costs will be borne by the NMSC and our partners. Transportation on the days of the tours will be provided through car-pooling. Lunch will be provided </w:t>
      </w:r>
      <w:r w:rsidR="00C51932">
        <w:rPr>
          <w:rFonts w:asciiTheme="majorBidi" w:hAnsiTheme="majorBidi" w:cstheme="majorBidi"/>
        </w:rPr>
        <w:t>each</w:t>
      </w:r>
      <w:r w:rsidRPr="00FE4344">
        <w:rPr>
          <w:rFonts w:asciiTheme="majorBidi" w:hAnsiTheme="majorBidi" w:cstheme="majorBidi"/>
        </w:rPr>
        <w:t xml:space="preserve"> day. Tour registration forms are attached, and an agenda will be provided once you have registered. </w:t>
      </w:r>
    </w:p>
    <w:p w14:paraId="2410FB29" w14:textId="3EC52D80" w:rsidR="00B56F4A" w:rsidRPr="00FE4344" w:rsidRDefault="00B56F4A" w:rsidP="009279A6">
      <w:pPr>
        <w:spacing w:before="100" w:beforeAutospacing="1" w:after="100" w:afterAutospacing="1"/>
        <w:jc w:val="both"/>
        <w:rPr>
          <w:rFonts w:asciiTheme="majorBidi" w:hAnsiTheme="majorBidi" w:cstheme="majorBidi"/>
        </w:rPr>
      </w:pPr>
      <w:r w:rsidRPr="00FE4344">
        <w:rPr>
          <w:rFonts w:asciiTheme="majorBidi" w:hAnsiTheme="majorBidi" w:cstheme="majorBidi"/>
        </w:rPr>
        <w:t xml:space="preserve">As someone identified with an interest and expertise in increasing the awareness of our current and future labour market, we would be honored by your attendance. If you know of someone who would benefit from this experience, please pass this information onto them. To register, or for more information, please contact: </w:t>
      </w:r>
    </w:p>
    <w:p w14:paraId="1D806FC5" w14:textId="77777777" w:rsidR="00B56F4A" w:rsidRDefault="00B56F4A" w:rsidP="00B56F4A">
      <w:r w:rsidRPr="00FE4344">
        <w:t xml:space="preserve">Harlie Pruder (Thompson) </w:t>
      </w:r>
    </w:p>
    <w:p w14:paraId="5D0C34A8" w14:textId="3760F414" w:rsidR="00B56F4A" w:rsidRPr="00FE4344" w:rsidRDefault="00B56F4A" w:rsidP="00B56F4A">
      <w:r w:rsidRPr="00FE4344">
        <w:t xml:space="preserve">Tour Series Registrar – Primary Contact </w:t>
      </w:r>
      <w:r>
        <w:t>b</w:t>
      </w:r>
      <w:r w:rsidRPr="00FE4344">
        <w:t>y Telephone: 204-939-0831</w:t>
      </w:r>
      <w:r w:rsidRPr="00FE4344">
        <w:br/>
        <w:t xml:space="preserve">By Email: harliepruder@hotmail.com </w:t>
      </w:r>
    </w:p>
    <w:p w14:paraId="78567F50" w14:textId="5E6081FD" w:rsidR="00B56F4A" w:rsidRPr="00B56F4A" w:rsidRDefault="00B56F4A" w:rsidP="00B56F4A">
      <w:pPr>
        <w:rPr>
          <w:rFonts w:asciiTheme="majorBidi" w:hAnsiTheme="majorBidi" w:cstheme="majorBidi"/>
        </w:rPr>
      </w:pPr>
      <w:r w:rsidRPr="00FE4344">
        <w:rPr>
          <w:rFonts w:asciiTheme="majorBidi" w:hAnsiTheme="majorBidi" w:cstheme="majorBidi"/>
        </w:rPr>
        <w:fldChar w:fldCharType="begin"/>
      </w:r>
      <w:r w:rsidR="00820358">
        <w:rPr>
          <w:rFonts w:asciiTheme="majorBidi" w:hAnsiTheme="majorBidi" w:cstheme="majorBidi"/>
        </w:rPr>
        <w:instrText xml:space="preserve"> INCLUDEPICTURE "C:\\var\\folders\\g0\\c9yywd2161n4w9t434fwtfjh0000gn\\T\\com.microsoft.Word\\WebArchiveCopyPasteTempFiles\\page1image1701824" \* MERGEFORMAT </w:instrText>
      </w:r>
      <w:r w:rsidRPr="00FE4344">
        <w:rPr>
          <w:rFonts w:asciiTheme="majorBidi" w:hAnsiTheme="majorBidi" w:cstheme="majorBidi"/>
        </w:rPr>
        <w:fldChar w:fldCharType="separate"/>
      </w:r>
      <w:r w:rsidRPr="00FE4344">
        <w:rPr>
          <w:rFonts w:asciiTheme="majorBidi" w:hAnsiTheme="majorBidi" w:cstheme="majorBidi"/>
          <w:noProof/>
        </w:rPr>
        <w:drawing>
          <wp:inline distT="0" distB="0" distL="0" distR="0" wp14:anchorId="12D9B1D5" wp14:editId="4487F5AC">
            <wp:extent cx="5943600" cy="8890"/>
            <wp:effectExtent l="0" t="0" r="0" b="3810"/>
            <wp:docPr id="6" name="Picture 6" descr="page1image170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018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r w:rsidRPr="00FE4344">
        <w:rPr>
          <w:rFonts w:asciiTheme="majorBidi" w:hAnsiTheme="majorBidi" w:cstheme="majorBidi"/>
        </w:rPr>
        <w:fldChar w:fldCharType="end"/>
      </w:r>
    </w:p>
    <w:sectPr w:rsidR="00B56F4A" w:rsidRPr="00B56F4A" w:rsidSect="00B56F4A">
      <w:headerReference w:type="even" r:id="rId9"/>
      <w:headerReference w:type="default" r:id="rId10"/>
      <w:footerReference w:type="even" r:id="rId11"/>
      <w:footerReference w:type="default" r:id="rId12"/>
      <w:headerReference w:type="first" r:id="rId13"/>
      <w:footerReference w:type="first" r:id="rId14"/>
      <w:pgSz w:w="12240" w:h="15840" w:code="1"/>
      <w:pgMar w:top="1389" w:right="1418" w:bottom="1389" w:left="11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1B48" w14:textId="77777777" w:rsidR="006C6C34" w:rsidRDefault="006C6C34">
      <w:r>
        <w:separator/>
      </w:r>
    </w:p>
  </w:endnote>
  <w:endnote w:type="continuationSeparator" w:id="0">
    <w:p w14:paraId="432F597A" w14:textId="77777777" w:rsidR="006C6C34" w:rsidRDefault="006C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69ED" w14:textId="77777777" w:rsidR="009279A6" w:rsidRDefault="00927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56F5" w14:textId="622C6D63" w:rsidR="00E95DB7" w:rsidRDefault="00E95DB7" w:rsidP="00E95DB7">
    <w:pPr>
      <w:pStyle w:val="Footer"/>
      <w:tabs>
        <w:tab w:val="clear" w:pos="8640"/>
        <w:tab w:val="left" w:pos="0"/>
        <w:tab w:val="right" w:pos="8730"/>
        <w:tab w:val="left" w:pos="9270"/>
      </w:tabs>
      <w:ind w:left="-270" w:right="-630"/>
      <w:jc w:val="center"/>
      <w:rPr>
        <w:rFonts w:ascii="Arial Narrow" w:hAnsi="Arial Narrow"/>
        <w:sz w:val="18"/>
        <w:szCs w:val="18"/>
      </w:rPr>
    </w:pPr>
    <w:r>
      <w:rPr>
        <w:rFonts w:ascii="Arial Narrow" w:hAnsi="Arial Narrow"/>
        <w:sz w:val="18"/>
        <w:szCs w:val="18"/>
      </w:rPr>
      <w:t>Members: HudBay Minerals,</w:t>
    </w:r>
    <w:r w:rsidRPr="0050067B">
      <w:rPr>
        <w:rFonts w:ascii="Arial Narrow" w:hAnsi="Arial Narrow"/>
        <w:sz w:val="18"/>
        <w:szCs w:val="18"/>
      </w:rPr>
      <w:t xml:space="preserve"> Vale</w:t>
    </w:r>
    <w:r>
      <w:rPr>
        <w:rFonts w:ascii="Arial Narrow" w:hAnsi="Arial Narrow"/>
        <w:sz w:val="18"/>
        <w:szCs w:val="18"/>
      </w:rPr>
      <w:t>, Canadian Kraft Paper, Spruce Products Ltd., LP Building Products, Northern Regional Health Authority</w:t>
    </w:r>
    <w:r w:rsidRPr="0050067B">
      <w:rPr>
        <w:rFonts w:ascii="Arial Narrow" w:hAnsi="Arial Narrow"/>
        <w:sz w:val="18"/>
        <w:szCs w:val="18"/>
      </w:rPr>
      <w:t>, Mani</w:t>
    </w:r>
    <w:r>
      <w:rPr>
        <w:rFonts w:ascii="Arial Narrow" w:hAnsi="Arial Narrow"/>
        <w:sz w:val="18"/>
        <w:szCs w:val="18"/>
      </w:rPr>
      <w:t>toba Hydro</w:t>
    </w:r>
  </w:p>
  <w:p w14:paraId="0E15EC4B" w14:textId="77777777" w:rsidR="00E95DB7" w:rsidRPr="0050067B" w:rsidRDefault="00E95DB7" w:rsidP="00E95DB7">
    <w:pPr>
      <w:pStyle w:val="Footer"/>
      <w:tabs>
        <w:tab w:val="clear" w:pos="8640"/>
        <w:tab w:val="left" w:pos="0"/>
        <w:tab w:val="right" w:pos="8730"/>
        <w:tab w:val="left" w:pos="9270"/>
      </w:tabs>
      <w:ind w:left="-270" w:right="-630"/>
      <w:jc w:val="cente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66432" behindDoc="0" locked="0" layoutInCell="1" allowOverlap="1" wp14:anchorId="53E9FB7F" wp14:editId="526225A8">
              <wp:simplePos x="0" y="0"/>
              <wp:positionH relativeFrom="column">
                <wp:posOffset>-571500</wp:posOffset>
              </wp:positionH>
              <wp:positionV relativeFrom="paragraph">
                <wp:posOffset>48895</wp:posOffset>
              </wp:positionV>
              <wp:extent cx="7349490" cy="7620"/>
              <wp:effectExtent l="12700" t="10795" r="29210" b="1968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9490" cy="7620"/>
                      </a:xfrm>
                      <a:custGeom>
                        <a:avLst/>
                        <a:gdLst>
                          <a:gd name="T0" fmla="*/ 0 w 11574"/>
                          <a:gd name="T1" fmla="*/ 12 h 12"/>
                          <a:gd name="T2" fmla="*/ 11574 w 11574"/>
                          <a:gd name="T3" fmla="*/ 0 h 12"/>
                        </a:gdLst>
                        <a:ahLst/>
                        <a:cxnLst>
                          <a:cxn ang="0">
                            <a:pos x="T0" y="T1"/>
                          </a:cxn>
                          <a:cxn ang="0">
                            <a:pos x="T2" y="T3"/>
                          </a:cxn>
                        </a:cxnLst>
                        <a:rect l="0" t="0" r="r" b="b"/>
                        <a:pathLst>
                          <a:path w="11574" h="12">
                            <a:moveTo>
                              <a:pt x="0" y="12"/>
                            </a:moveTo>
                            <a:lnTo>
                              <a:pt x="1157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562B5C" id="Freeform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pt,4.45pt,533.7pt,3.85pt" coordsize="115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">
              <v:path arrowok="t" o:connecttype="custom" o:connectlocs="0,7620;7349490,0" o:connectangles="0,0"/>
            </v:polyline>
          </w:pict>
        </mc:Fallback>
      </mc:AlternateContent>
    </w:r>
  </w:p>
  <w:p w14:paraId="7A16B350" w14:textId="77777777" w:rsidR="00E95DB7" w:rsidRPr="00B56F4A" w:rsidRDefault="00E95DB7" w:rsidP="00E95DB7">
    <w:pPr>
      <w:jc w:val="center"/>
      <w:rPr>
        <w:rFonts w:asciiTheme="majorBidi" w:hAnsiTheme="majorBidi" w:cstheme="majorBidi"/>
        <w:color w:val="000000" w:themeColor="text1"/>
        <w:lang w:val="en-CA" w:eastAsia="zh-CN"/>
      </w:rPr>
    </w:pPr>
    <w:r w:rsidRPr="00B56F4A">
      <w:rPr>
        <w:rFonts w:asciiTheme="majorBidi" w:hAnsiTheme="majorBidi" w:cstheme="majorBidi"/>
        <w:color w:val="000000" w:themeColor="text1"/>
        <w:sz w:val="20"/>
        <w:szCs w:val="20"/>
      </w:rPr>
      <w:t xml:space="preserve">Phone: </w:t>
    </w:r>
    <w:r w:rsidRPr="00B56F4A">
      <w:rPr>
        <w:rFonts w:asciiTheme="majorBidi" w:hAnsiTheme="majorBidi" w:cstheme="majorBidi"/>
        <w:color w:val="000000" w:themeColor="text1"/>
        <w:sz w:val="22"/>
        <w:szCs w:val="22"/>
        <w:bdr w:val="none" w:sz="0" w:space="0" w:color="auto" w:frame="1"/>
        <w:lang w:val="en-CA" w:eastAsia="zh-CN"/>
      </w:rPr>
      <w:t>204-778-6052</w:t>
    </w:r>
    <w:r>
      <w:rPr>
        <w:rFonts w:asciiTheme="majorBidi" w:hAnsiTheme="majorBidi" w:cstheme="majorBidi"/>
        <w:color w:val="000000" w:themeColor="text1"/>
        <w:lang w:val="en-CA" w:eastAsia="zh-CN"/>
      </w:rPr>
      <w:t xml:space="preserve"> </w:t>
    </w:r>
    <w:r w:rsidRPr="00B56F4A">
      <w:rPr>
        <w:rFonts w:asciiTheme="majorBidi" w:hAnsiTheme="majorBidi" w:cstheme="majorBidi"/>
        <w:color w:val="000000" w:themeColor="text1"/>
        <w:sz w:val="20"/>
        <w:szCs w:val="20"/>
      </w:rPr>
      <w:t xml:space="preserve">Fax: </w:t>
    </w:r>
    <w:r w:rsidRPr="00B56F4A">
      <w:rPr>
        <w:rFonts w:asciiTheme="majorBidi" w:hAnsiTheme="majorBidi" w:cstheme="majorBidi"/>
        <w:color w:val="000000" w:themeColor="text1"/>
        <w:sz w:val="22"/>
        <w:szCs w:val="22"/>
        <w:bdr w:val="none" w:sz="0" w:space="0" w:color="auto" w:frame="1"/>
        <w:lang w:val="en-CA" w:eastAsia="zh-CN"/>
      </w:rPr>
      <w:t>204-778-6069</w:t>
    </w:r>
    <w:r>
      <w:rPr>
        <w:rFonts w:asciiTheme="majorBidi" w:hAnsiTheme="majorBidi" w:cstheme="majorBidi"/>
        <w:color w:val="000000" w:themeColor="text1"/>
        <w:sz w:val="22"/>
        <w:szCs w:val="22"/>
        <w:bdr w:val="none" w:sz="0" w:space="0" w:color="auto" w:frame="1"/>
        <w:lang w:val="en-CA" w:eastAsia="zh-CN"/>
      </w:rPr>
      <w:t xml:space="preserve"> </w:t>
    </w:r>
    <w:r w:rsidRPr="00B56F4A">
      <w:rPr>
        <w:rFonts w:asciiTheme="majorBidi" w:hAnsiTheme="majorBidi" w:cstheme="majorBidi"/>
        <w:color w:val="000000" w:themeColor="text1"/>
        <w:sz w:val="20"/>
        <w:szCs w:val="20"/>
      </w:rPr>
      <w:t>web: www.nmscouncil.ca</w:t>
    </w:r>
  </w:p>
  <w:p w14:paraId="78D83D26" w14:textId="1694A0DE" w:rsidR="00E95DB7" w:rsidRDefault="00E95DB7">
    <w:pPr>
      <w:pStyle w:val="Footer"/>
    </w:pPr>
  </w:p>
  <w:p w14:paraId="34851365" w14:textId="24254D48" w:rsidR="00851717" w:rsidRPr="00B56F4A" w:rsidRDefault="00851717" w:rsidP="00B56F4A">
    <w:pPr>
      <w:pStyle w:val="Footer"/>
      <w:jc w:val="center"/>
      <w:rPr>
        <w:rFonts w:asciiTheme="majorBidi" w:hAnsiTheme="majorBidi" w:cstheme="majorBidi"/>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CFFC" w14:textId="77777777" w:rsidR="009279A6" w:rsidRDefault="00927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33ECD" w14:textId="77777777" w:rsidR="006C6C34" w:rsidRDefault="006C6C34">
      <w:r>
        <w:separator/>
      </w:r>
    </w:p>
  </w:footnote>
  <w:footnote w:type="continuationSeparator" w:id="0">
    <w:p w14:paraId="1FE6EE6C" w14:textId="77777777" w:rsidR="006C6C34" w:rsidRDefault="006C6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3E27" w14:textId="77777777" w:rsidR="009279A6" w:rsidRDefault="00927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7319" w14:textId="64C57531" w:rsidR="00851717" w:rsidRDefault="0032101F" w:rsidP="00851717">
    <w:pPr>
      <w:pStyle w:val="Header"/>
      <w:tabs>
        <w:tab w:val="clear" w:pos="8640"/>
        <w:tab w:val="right" w:pos="9360"/>
      </w:tabs>
      <w:ind w:right="-720"/>
    </w:pPr>
    <w:r>
      <w:rPr>
        <w:noProof/>
      </w:rPr>
      <w:drawing>
        <wp:anchor distT="0" distB="0" distL="114300" distR="114300" simplePos="0" relativeHeight="251663360" behindDoc="0" locked="0" layoutInCell="1" allowOverlap="1" wp14:anchorId="62DE1BD1" wp14:editId="1503E1BE">
          <wp:simplePos x="0" y="0"/>
          <wp:positionH relativeFrom="margin">
            <wp:align>left</wp:align>
          </wp:positionH>
          <wp:positionV relativeFrom="margin">
            <wp:posOffset>-708025</wp:posOffset>
          </wp:positionV>
          <wp:extent cx="854710" cy="4787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Logo_SkillsCompetences-Canada_Manitoba_RGB.jpg"/>
                  <pic:cNvPicPr/>
                </pic:nvPicPr>
                <pic:blipFill>
                  <a:blip r:embed="rId1">
                    <a:extLst>
                      <a:ext uri="{28A0092B-C50C-407E-A947-70E740481C1C}">
                        <a14:useLocalDpi xmlns:a14="http://schemas.microsoft.com/office/drawing/2010/main" val="0"/>
                      </a:ext>
                    </a:extLst>
                  </a:blip>
                  <a:stretch>
                    <a:fillRect/>
                  </a:stretch>
                </pic:blipFill>
                <pic:spPr>
                  <a:xfrm>
                    <a:off x="0" y="0"/>
                    <a:ext cx="854710" cy="478790"/>
                  </a:xfrm>
                  <a:prstGeom prst="rect">
                    <a:avLst/>
                  </a:prstGeom>
                </pic:spPr>
              </pic:pic>
            </a:graphicData>
          </a:graphic>
          <wp14:sizeRelH relativeFrom="margin">
            <wp14:pctWidth>0</wp14:pctWidth>
          </wp14:sizeRelH>
          <wp14:sizeRelV relativeFrom="margin">
            <wp14:pctHeight>0</wp14:pctHeight>
          </wp14:sizeRelV>
        </wp:anchor>
      </w:drawing>
    </w:r>
    <w:r w:rsidR="00B56F4A">
      <w:rPr>
        <w:noProof/>
      </w:rPr>
      <w:drawing>
        <wp:anchor distT="0" distB="0" distL="114300" distR="114300" simplePos="0" relativeHeight="251664384" behindDoc="0" locked="0" layoutInCell="1" allowOverlap="1" wp14:anchorId="19D066BB" wp14:editId="50F7F2DD">
          <wp:simplePos x="0" y="0"/>
          <wp:positionH relativeFrom="margin">
            <wp:align>right</wp:align>
          </wp:positionH>
          <wp:positionV relativeFrom="margin">
            <wp:posOffset>-544830</wp:posOffset>
          </wp:positionV>
          <wp:extent cx="1316990" cy="304165"/>
          <wp:effectExtent l="0" t="0" r="3810" b="635"/>
          <wp:wrapSquare wrapText="bothSides"/>
          <wp:docPr id="1" name="Picture 1" descr="N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3041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9505" w14:textId="77777777" w:rsidR="009279A6" w:rsidRDefault="00927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0755A"/>
    <w:multiLevelType w:val="hybridMultilevel"/>
    <w:tmpl w:val="942E4E0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18"/>
    <w:rsid w:val="00050554"/>
    <w:rsid w:val="000669D7"/>
    <w:rsid w:val="00070C3A"/>
    <w:rsid w:val="00076761"/>
    <w:rsid w:val="000D56F0"/>
    <w:rsid w:val="000E3B53"/>
    <w:rsid w:val="000E7D4A"/>
    <w:rsid w:val="00107F39"/>
    <w:rsid w:val="001204A4"/>
    <w:rsid w:val="0012210A"/>
    <w:rsid w:val="0012280F"/>
    <w:rsid w:val="00130F45"/>
    <w:rsid w:val="00160C21"/>
    <w:rsid w:val="0016488C"/>
    <w:rsid w:val="00173BF9"/>
    <w:rsid w:val="00184CD4"/>
    <w:rsid w:val="001C252D"/>
    <w:rsid w:val="001E04FA"/>
    <w:rsid w:val="001E5370"/>
    <w:rsid w:val="0020473D"/>
    <w:rsid w:val="0021281F"/>
    <w:rsid w:val="0021442C"/>
    <w:rsid w:val="00224EE4"/>
    <w:rsid w:val="00236A16"/>
    <w:rsid w:val="0024044D"/>
    <w:rsid w:val="002B7372"/>
    <w:rsid w:val="002C63F6"/>
    <w:rsid w:val="002D3E74"/>
    <w:rsid w:val="002F4A0D"/>
    <w:rsid w:val="002F7352"/>
    <w:rsid w:val="0032101F"/>
    <w:rsid w:val="0032168E"/>
    <w:rsid w:val="00327728"/>
    <w:rsid w:val="003428F7"/>
    <w:rsid w:val="0034406B"/>
    <w:rsid w:val="00353EE7"/>
    <w:rsid w:val="00363CD3"/>
    <w:rsid w:val="00394622"/>
    <w:rsid w:val="003A01E8"/>
    <w:rsid w:val="003B3AFE"/>
    <w:rsid w:val="00442FBB"/>
    <w:rsid w:val="0044590E"/>
    <w:rsid w:val="0046181D"/>
    <w:rsid w:val="004947E7"/>
    <w:rsid w:val="004958A8"/>
    <w:rsid w:val="004B4998"/>
    <w:rsid w:val="004B4B82"/>
    <w:rsid w:val="004D5450"/>
    <w:rsid w:val="004E7A71"/>
    <w:rsid w:val="00511AED"/>
    <w:rsid w:val="00517D87"/>
    <w:rsid w:val="00550DA9"/>
    <w:rsid w:val="005A5F38"/>
    <w:rsid w:val="005B5C46"/>
    <w:rsid w:val="005C2D6F"/>
    <w:rsid w:val="005C3614"/>
    <w:rsid w:val="005E3D22"/>
    <w:rsid w:val="006232C9"/>
    <w:rsid w:val="006362E8"/>
    <w:rsid w:val="00637A94"/>
    <w:rsid w:val="006527F2"/>
    <w:rsid w:val="006634BD"/>
    <w:rsid w:val="006B0F35"/>
    <w:rsid w:val="006C4079"/>
    <w:rsid w:val="006C6C34"/>
    <w:rsid w:val="006E45E3"/>
    <w:rsid w:val="00731226"/>
    <w:rsid w:val="00753447"/>
    <w:rsid w:val="007569A2"/>
    <w:rsid w:val="00757A1D"/>
    <w:rsid w:val="00775F0C"/>
    <w:rsid w:val="007B22E6"/>
    <w:rsid w:val="007F53D9"/>
    <w:rsid w:val="008010D1"/>
    <w:rsid w:val="008024A7"/>
    <w:rsid w:val="008049EB"/>
    <w:rsid w:val="00813718"/>
    <w:rsid w:val="00820358"/>
    <w:rsid w:val="00843D54"/>
    <w:rsid w:val="00851717"/>
    <w:rsid w:val="00883769"/>
    <w:rsid w:val="008B6CA4"/>
    <w:rsid w:val="008D66DF"/>
    <w:rsid w:val="008E5E02"/>
    <w:rsid w:val="00920269"/>
    <w:rsid w:val="009279A6"/>
    <w:rsid w:val="009411C8"/>
    <w:rsid w:val="00951449"/>
    <w:rsid w:val="009574FC"/>
    <w:rsid w:val="009A188C"/>
    <w:rsid w:val="009A46C2"/>
    <w:rsid w:val="009A5B7A"/>
    <w:rsid w:val="009D6F1C"/>
    <w:rsid w:val="009F49F8"/>
    <w:rsid w:val="00A010F0"/>
    <w:rsid w:val="00A31D2F"/>
    <w:rsid w:val="00A61F8B"/>
    <w:rsid w:val="00A83188"/>
    <w:rsid w:val="00AA4BB1"/>
    <w:rsid w:val="00AC1FED"/>
    <w:rsid w:val="00AC4A5B"/>
    <w:rsid w:val="00AF59C6"/>
    <w:rsid w:val="00B014C8"/>
    <w:rsid w:val="00B12884"/>
    <w:rsid w:val="00B3720D"/>
    <w:rsid w:val="00B56C3F"/>
    <w:rsid w:val="00B56F4A"/>
    <w:rsid w:val="00B62939"/>
    <w:rsid w:val="00B80047"/>
    <w:rsid w:val="00B840B8"/>
    <w:rsid w:val="00BA0158"/>
    <w:rsid w:val="00BA2E27"/>
    <w:rsid w:val="00BA581A"/>
    <w:rsid w:val="00BC071D"/>
    <w:rsid w:val="00BC5F9B"/>
    <w:rsid w:val="00BC735E"/>
    <w:rsid w:val="00BE019B"/>
    <w:rsid w:val="00BF26A5"/>
    <w:rsid w:val="00C0737E"/>
    <w:rsid w:val="00C13A1C"/>
    <w:rsid w:val="00C16DBF"/>
    <w:rsid w:val="00C25A1E"/>
    <w:rsid w:val="00C42B16"/>
    <w:rsid w:val="00C43235"/>
    <w:rsid w:val="00C51932"/>
    <w:rsid w:val="00C53FF7"/>
    <w:rsid w:val="00CA6BD3"/>
    <w:rsid w:val="00CC32DD"/>
    <w:rsid w:val="00CD6D88"/>
    <w:rsid w:val="00D001B6"/>
    <w:rsid w:val="00D03195"/>
    <w:rsid w:val="00D15C2E"/>
    <w:rsid w:val="00D310A9"/>
    <w:rsid w:val="00D93887"/>
    <w:rsid w:val="00D967B2"/>
    <w:rsid w:val="00D96F84"/>
    <w:rsid w:val="00DC6FDE"/>
    <w:rsid w:val="00DD5E65"/>
    <w:rsid w:val="00DF0E09"/>
    <w:rsid w:val="00DF3284"/>
    <w:rsid w:val="00E71018"/>
    <w:rsid w:val="00E7694D"/>
    <w:rsid w:val="00E84314"/>
    <w:rsid w:val="00E95DB7"/>
    <w:rsid w:val="00EC74B7"/>
    <w:rsid w:val="00F10A1D"/>
    <w:rsid w:val="00F14833"/>
    <w:rsid w:val="00F17168"/>
    <w:rsid w:val="00F3155D"/>
    <w:rsid w:val="00F627C3"/>
    <w:rsid w:val="00FA11FD"/>
    <w:rsid w:val="00FB2F4C"/>
    <w:rsid w:val="00FB39E7"/>
    <w:rsid w:val="00FB7D28"/>
    <w:rsid w:val="00FC0605"/>
    <w:rsid w:val="00FC3EB0"/>
    <w:rsid w:val="00FE453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746343"/>
  <w15:docId w15:val="{AFAC2CC6-30E9-3B4B-89EB-3B9C0CAF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37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3718"/>
    <w:pPr>
      <w:tabs>
        <w:tab w:val="center" w:pos="4320"/>
        <w:tab w:val="right" w:pos="8640"/>
      </w:tabs>
    </w:pPr>
  </w:style>
  <w:style w:type="character" w:customStyle="1" w:styleId="HeaderChar">
    <w:name w:val="Header Char"/>
    <w:basedOn w:val="DefaultParagraphFont"/>
    <w:link w:val="Header"/>
    <w:rsid w:val="00813718"/>
    <w:rPr>
      <w:rFonts w:ascii="Times New Roman" w:eastAsia="Times New Roman" w:hAnsi="Times New Roman" w:cs="Times New Roman"/>
      <w:sz w:val="24"/>
      <w:szCs w:val="24"/>
      <w:lang w:val="en-US"/>
    </w:rPr>
  </w:style>
  <w:style w:type="paragraph" w:styleId="Footer">
    <w:name w:val="footer"/>
    <w:basedOn w:val="Normal"/>
    <w:link w:val="FooterChar"/>
    <w:rsid w:val="00813718"/>
    <w:pPr>
      <w:tabs>
        <w:tab w:val="center" w:pos="4320"/>
        <w:tab w:val="right" w:pos="8640"/>
      </w:tabs>
    </w:pPr>
  </w:style>
  <w:style w:type="character" w:customStyle="1" w:styleId="FooterChar">
    <w:name w:val="Footer Char"/>
    <w:basedOn w:val="DefaultParagraphFont"/>
    <w:link w:val="Footer"/>
    <w:rsid w:val="0081371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3718"/>
    <w:rPr>
      <w:rFonts w:ascii="Tahoma" w:hAnsi="Tahoma" w:cs="Tahoma"/>
      <w:sz w:val="16"/>
      <w:szCs w:val="16"/>
    </w:rPr>
  </w:style>
  <w:style w:type="character" w:customStyle="1" w:styleId="BalloonTextChar">
    <w:name w:val="Balloon Text Char"/>
    <w:basedOn w:val="DefaultParagraphFont"/>
    <w:link w:val="BalloonText"/>
    <w:uiPriority w:val="99"/>
    <w:semiHidden/>
    <w:rsid w:val="00813718"/>
    <w:rPr>
      <w:rFonts w:ascii="Tahoma" w:eastAsia="Times New Roman" w:hAnsi="Tahoma" w:cs="Tahoma"/>
      <w:sz w:val="16"/>
      <w:szCs w:val="16"/>
      <w:lang w:val="en-US"/>
    </w:rPr>
  </w:style>
  <w:style w:type="character" w:styleId="Hyperlink">
    <w:name w:val="Hyperlink"/>
    <w:uiPriority w:val="99"/>
    <w:unhideWhenUsed/>
    <w:rsid w:val="008D66DF"/>
    <w:rPr>
      <w:color w:val="0000FF"/>
      <w:u w:val="single"/>
    </w:rPr>
  </w:style>
  <w:style w:type="character" w:styleId="CommentReference">
    <w:name w:val="annotation reference"/>
    <w:basedOn w:val="DefaultParagraphFont"/>
    <w:uiPriority w:val="99"/>
    <w:semiHidden/>
    <w:unhideWhenUsed/>
    <w:rsid w:val="00B56F4A"/>
    <w:rPr>
      <w:sz w:val="16"/>
      <w:szCs w:val="16"/>
    </w:rPr>
  </w:style>
  <w:style w:type="paragraph" w:styleId="CommentText">
    <w:name w:val="annotation text"/>
    <w:basedOn w:val="Normal"/>
    <w:link w:val="CommentTextChar"/>
    <w:uiPriority w:val="99"/>
    <w:semiHidden/>
    <w:unhideWhenUsed/>
    <w:rsid w:val="00B56F4A"/>
    <w:rPr>
      <w:rFonts w:asciiTheme="minorHAnsi" w:eastAsiaTheme="minorEastAsia" w:hAnsiTheme="minorHAnsi" w:cstheme="minorBidi"/>
      <w:sz w:val="20"/>
      <w:szCs w:val="20"/>
      <w:lang w:val="en-CA" w:eastAsia="zh-CN"/>
    </w:rPr>
  </w:style>
  <w:style w:type="character" w:customStyle="1" w:styleId="CommentTextChar">
    <w:name w:val="Comment Text Char"/>
    <w:basedOn w:val="DefaultParagraphFont"/>
    <w:link w:val="CommentText"/>
    <w:uiPriority w:val="99"/>
    <w:semiHidden/>
    <w:rsid w:val="00B56F4A"/>
    <w:rPr>
      <w:rFonts w:eastAsiaTheme="minorEastAsia"/>
      <w:sz w:val="20"/>
      <w:szCs w:val="20"/>
      <w:lang w:eastAsia="zh-CN"/>
    </w:rPr>
  </w:style>
  <w:style w:type="table" w:styleId="TableGrid">
    <w:name w:val="Table Grid"/>
    <w:basedOn w:val="TableNormal"/>
    <w:uiPriority w:val="39"/>
    <w:rsid w:val="00B56F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56F4A"/>
  </w:style>
  <w:style w:type="character" w:customStyle="1" w:styleId="DateChar">
    <w:name w:val="Date Char"/>
    <w:basedOn w:val="DefaultParagraphFont"/>
    <w:link w:val="Date"/>
    <w:uiPriority w:val="99"/>
    <w:semiHidden/>
    <w:rsid w:val="00B56F4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799106">
      <w:bodyDiv w:val="1"/>
      <w:marLeft w:val="0"/>
      <w:marRight w:val="0"/>
      <w:marTop w:val="0"/>
      <w:marBottom w:val="0"/>
      <w:divBdr>
        <w:top w:val="none" w:sz="0" w:space="0" w:color="auto"/>
        <w:left w:val="none" w:sz="0" w:space="0" w:color="auto"/>
        <w:bottom w:val="none" w:sz="0" w:space="0" w:color="auto"/>
        <w:right w:val="none" w:sz="0" w:space="0" w:color="auto"/>
      </w:divBdr>
    </w:div>
    <w:div w:id="15437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2C4F-1B43-493F-A922-9E8379CA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BMarlow (Work)</dc:creator>
  <cp:lastModifiedBy>General</cp:lastModifiedBy>
  <cp:revision>2</cp:revision>
  <cp:lastPrinted>2018-09-26T14:44:00Z</cp:lastPrinted>
  <dcterms:created xsi:type="dcterms:W3CDTF">2019-09-10T18:49:00Z</dcterms:created>
  <dcterms:modified xsi:type="dcterms:W3CDTF">2019-09-10T18:49:00Z</dcterms:modified>
</cp:coreProperties>
</file>